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176" w:type="dxa"/>
        <w:tblLook w:val="04A0"/>
      </w:tblPr>
      <w:tblGrid>
        <w:gridCol w:w="1184"/>
        <w:gridCol w:w="2207"/>
        <w:gridCol w:w="1307"/>
        <w:gridCol w:w="209"/>
        <w:gridCol w:w="1941"/>
        <w:gridCol w:w="2235"/>
        <w:gridCol w:w="4093"/>
      </w:tblGrid>
      <w:tr w:rsidR="00580C32" w:rsidTr="006E34C5">
        <w:tc>
          <w:tcPr>
            <w:tcW w:w="1184" w:type="dxa"/>
          </w:tcPr>
          <w:p w:rsidR="00580C32" w:rsidRDefault="00580C32">
            <w:r>
              <w:t>Day</w:t>
            </w:r>
          </w:p>
        </w:tc>
        <w:tc>
          <w:tcPr>
            <w:tcW w:w="2207" w:type="dxa"/>
          </w:tcPr>
          <w:p w:rsidR="00580C32" w:rsidRDefault="00580C32">
            <w:r>
              <w:t>Reading</w:t>
            </w:r>
          </w:p>
        </w:tc>
        <w:tc>
          <w:tcPr>
            <w:tcW w:w="1307" w:type="dxa"/>
          </w:tcPr>
          <w:p w:rsidR="00580C32" w:rsidRDefault="00580C32">
            <w:r>
              <w:t>Math</w:t>
            </w:r>
          </w:p>
        </w:tc>
        <w:tc>
          <w:tcPr>
            <w:tcW w:w="2150" w:type="dxa"/>
            <w:gridSpan w:val="2"/>
          </w:tcPr>
          <w:p w:rsidR="00580C32" w:rsidRDefault="00580C32">
            <w:r>
              <w:t>Social Studies</w:t>
            </w:r>
          </w:p>
        </w:tc>
        <w:tc>
          <w:tcPr>
            <w:tcW w:w="2235" w:type="dxa"/>
          </w:tcPr>
          <w:p w:rsidR="00580C32" w:rsidRDefault="00580C32">
            <w:r>
              <w:t>Science</w:t>
            </w:r>
          </w:p>
        </w:tc>
        <w:tc>
          <w:tcPr>
            <w:tcW w:w="4093" w:type="dxa"/>
          </w:tcPr>
          <w:p w:rsidR="00580C32" w:rsidRDefault="00580C32">
            <w:r>
              <w:t xml:space="preserve">Standards </w:t>
            </w:r>
          </w:p>
        </w:tc>
      </w:tr>
      <w:tr w:rsidR="00580C32" w:rsidTr="006E34C5">
        <w:trPr>
          <w:trHeight w:val="4778"/>
        </w:trPr>
        <w:tc>
          <w:tcPr>
            <w:tcW w:w="1184" w:type="dxa"/>
          </w:tcPr>
          <w:p w:rsidR="00580C32" w:rsidRDefault="00580C32" w:rsidP="00580C32">
            <w:r>
              <w:t>Non-Traditional  Week  2</w:t>
            </w:r>
          </w:p>
        </w:tc>
        <w:tc>
          <w:tcPr>
            <w:tcW w:w="2207" w:type="dxa"/>
          </w:tcPr>
          <w:p w:rsidR="00580C32" w:rsidRDefault="00864533">
            <w:r>
              <w:t>Read your favorite story at home</w:t>
            </w:r>
            <w:r w:rsidR="00173E61">
              <w:t xml:space="preserve">! Draw a picture of the characters and setting of the story. </w:t>
            </w:r>
          </w:p>
          <w:p w:rsidR="00173E61" w:rsidRDefault="00173E61"/>
          <w:p w:rsidR="00173E61" w:rsidRDefault="00173E61">
            <w:r>
              <w:t xml:space="preserve">If you don’t have a book available at home, your child can listen to a story on Storyline Online on Youtube. </w:t>
            </w:r>
          </w:p>
        </w:tc>
        <w:tc>
          <w:tcPr>
            <w:tcW w:w="1307" w:type="dxa"/>
          </w:tcPr>
          <w:p w:rsidR="00580C32" w:rsidRDefault="00F56CD7">
            <w:r>
              <w:t>Draw, color, and label at least 10 two-dimensional shapes found in your home.</w:t>
            </w:r>
          </w:p>
        </w:tc>
        <w:tc>
          <w:tcPr>
            <w:tcW w:w="2150" w:type="dxa"/>
            <w:gridSpan w:val="2"/>
          </w:tcPr>
          <w:p w:rsidR="00580C32" w:rsidRDefault="00864533" w:rsidP="00864533">
            <w:r>
              <w:t xml:space="preserve">List the rules in your home. Then draw a picture of at least one rule. </w:t>
            </w:r>
          </w:p>
        </w:tc>
        <w:tc>
          <w:tcPr>
            <w:tcW w:w="2235" w:type="dxa"/>
          </w:tcPr>
          <w:p w:rsidR="00580C32" w:rsidRDefault="005815E3" w:rsidP="005815E3">
            <w:r>
              <w:t xml:space="preserve">Illustrate and write 3 sentences about what an animal in the forest needs to survive. </w:t>
            </w:r>
          </w:p>
        </w:tc>
        <w:tc>
          <w:tcPr>
            <w:tcW w:w="4093" w:type="dxa"/>
          </w:tcPr>
          <w:p w:rsidR="00864533" w:rsidRDefault="00864533" w:rsidP="00864533">
            <w:pPr>
              <w:pStyle w:val="NormalWeb"/>
              <w:shd w:val="clear" w:color="auto" w:fill="F9F9F9"/>
              <w:spacing w:before="0" w:beforeAutospacing="0" w:after="0" w:afterAutospacing="0"/>
              <w:rPr>
                <w:rFonts w:asciiTheme="minorHAnsi" w:hAnsiTheme="minorHAnsi" w:cstheme="minorHAnsi"/>
                <w:color w:val="000000"/>
                <w:sz w:val="22"/>
                <w:szCs w:val="22"/>
              </w:rPr>
            </w:pPr>
            <w:r w:rsidRPr="00864533">
              <w:rPr>
                <w:rFonts w:asciiTheme="minorHAnsi" w:hAnsiTheme="minorHAnsi" w:cstheme="minorHAnsi"/>
                <w:color w:val="000000"/>
                <w:sz w:val="22"/>
                <w:szCs w:val="22"/>
              </w:rPr>
              <w:t>ELA.K.3 With prompting and support, identify characters, settings, and major events in a literary text.</w:t>
            </w:r>
          </w:p>
          <w:p w:rsidR="00864533" w:rsidRDefault="00864533" w:rsidP="00864533">
            <w:pPr>
              <w:pStyle w:val="NormalWeb"/>
              <w:shd w:val="clear" w:color="auto" w:fill="F9F9F9"/>
              <w:spacing w:before="0" w:beforeAutospacing="0" w:after="0" w:afterAutospacing="0"/>
              <w:rPr>
                <w:rFonts w:asciiTheme="minorHAnsi" w:hAnsiTheme="minorHAnsi" w:cstheme="minorHAnsi"/>
                <w:color w:val="000000"/>
                <w:sz w:val="22"/>
                <w:szCs w:val="22"/>
              </w:rPr>
            </w:pPr>
            <w:r w:rsidRPr="00864533">
              <w:rPr>
                <w:rFonts w:asciiTheme="minorHAnsi" w:hAnsiTheme="minorHAnsi" w:cstheme="minorHAnsi"/>
                <w:color w:val="000000"/>
                <w:sz w:val="22"/>
                <w:szCs w:val="22"/>
              </w:rPr>
              <w:t>M.K.19Through the use of real-life objects, identify shapes as two-dimensional (lying in a plane, “flat”) or three-dimensional (“solid”).</w:t>
            </w:r>
          </w:p>
          <w:p w:rsidR="005815E3" w:rsidRDefault="005815E3" w:rsidP="00864533">
            <w:pPr>
              <w:pStyle w:val="NormalWeb"/>
              <w:shd w:val="clear" w:color="auto" w:fill="F9F9F9"/>
              <w:spacing w:before="0" w:beforeAutospacing="0" w:after="0" w:afterAutospacing="0"/>
              <w:rPr>
                <w:rFonts w:asciiTheme="minorHAnsi" w:hAnsiTheme="minorHAnsi" w:cstheme="minorHAnsi"/>
                <w:color w:val="000000"/>
                <w:sz w:val="22"/>
                <w:szCs w:val="22"/>
              </w:rPr>
            </w:pPr>
            <w:r w:rsidRPr="005815E3">
              <w:rPr>
                <w:rFonts w:asciiTheme="minorHAnsi" w:hAnsiTheme="minorHAnsi" w:cstheme="minorHAnsi"/>
                <w:color w:val="000000"/>
                <w:sz w:val="22"/>
                <w:szCs w:val="22"/>
              </w:rPr>
              <w:t>S.K.GS.3: Students will use observations to describe patterns of what plants and animals (including humans) need to survive.</w:t>
            </w:r>
          </w:p>
          <w:p w:rsidR="00864533" w:rsidRPr="00864533" w:rsidRDefault="00864533" w:rsidP="00864533">
            <w:pPr>
              <w:pStyle w:val="NormalWeb"/>
              <w:shd w:val="clear" w:color="auto" w:fill="F9F9F9"/>
              <w:spacing w:before="0" w:beforeAutospacing="0" w:after="300" w:afterAutospacing="0"/>
              <w:rPr>
                <w:rFonts w:asciiTheme="minorHAnsi" w:hAnsiTheme="minorHAnsi" w:cstheme="minorHAnsi"/>
                <w:color w:val="000000"/>
                <w:sz w:val="22"/>
                <w:szCs w:val="22"/>
              </w:rPr>
            </w:pPr>
            <w:r w:rsidRPr="00864533">
              <w:rPr>
                <w:rFonts w:asciiTheme="minorHAnsi" w:hAnsiTheme="minorHAnsi" w:cstheme="minorHAnsi"/>
                <w:color w:val="000000"/>
                <w:sz w:val="22"/>
                <w:szCs w:val="22"/>
              </w:rPr>
              <w:t>SS.K.3Investigate the need for rules in their environment, create a set of classroom rules, and explore the consequences for not following the rules.</w:t>
            </w:r>
          </w:p>
          <w:p w:rsidR="00864533" w:rsidRPr="005815E3" w:rsidRDefault="00864533" w:rsidP="00864533">
            <w:pPr>
              <w:pStyle w:val="NormalWeb"/>
              <w:shd w:val="clear" w:color="auto" w:fill="F9F9F9"/>
              <w:spacing w:before="0" w:beforeAutospacing="0" w:after="0" w:afterAutospacing="0"/>
              <w:rPr>
                <w:rFonts w:asciiTheme="minorHAnsi" w:hAnsiTheme="minorHAnsi" w:cstheme="minorHAnsi"/>
                <w:color w:val="000000"/>
                <w:sz w:val="22"/>
                <w:szCs w:val="22"/>
              </w:rPr>
            </w:pPr>
          </w:p>
          <w:p w:rsidR="005815E3" w:rsidRDefault="005815E3" w:rsidP="00864533"/>
        </w:tc>
      </w:tr>
      <w:tr w:rsidR="00580C32" w:rsidTr="006E34C5">
        <w:tc>
          <w:tcPr>
            <w:tcW w:w="1184" w:type="dxa"/>
          </w:tcPr>
          <w:p w:rsidR="00580C32" w:rsidRDefault="00580C32" w:rsidP="00580C32">
            <w:r>
              <w:t>Non-Traditional  Week 3</w:t>
            </w:r>
          </w:p>
        </w:tc>
        <w:tc>
          <w:tcPr>
            <w:tcW w:w="2207" w:type="dxa"/>
          </w:tcPr>
          <w:p w:rsidR="00580C32" w:rsidRDefault="006E34C5" w:rsidP="00E703D9">
            <w:r>
              <w:t>Practice all of your sight words every night!</w:t>
            </w:r>
          </w:p>
          <w:p w:rsidR="006E34C5" w:rsidRDefault="006E34C5" w:rsidP="00E703D9"/>
          <w:p w:rsidR="006E34C5" w:rsidRDefault="006E34C5" w:rsidP="00E703D9">
            <w:r>
              <w:t xml:space="preserve">Pick 5 of your sight words and create a </w:t>
            </w:r>
            <w:r>
              <w:lastRenderedPageBreak/>
              <w:t>sentence with them.  So the child will write 5 sentences.</w:t>
            </w:r>
          </w:p>
        </w:tc>
        <w:tc>
          <w:tcPr>
            <w:tcW w:w="1307" w:type="dxa"/>
          </w:tcPr>
          <w:p w:rsidR="00580C32" w:rsidRDefault="00F56CD7" w:rsidP="001D2DC2">
            <w:r>
              <w:lastRenderedPageBreak/>
              <w:t xml:space="preserve">Draw, color,  and label at least 10 three-dimensional shapes </w:t>
            </w:r>
            <w:r>
              <w:lastRenderedPageBreak/>
              <w:t xml:space="preserve">found in your home. </w:t>
            </w:r>
          </w:p>
        </w:tc>
        <w:tc>
          <w:tcPr>
            <w:tcW w:w="2150" w:type="dxa"/>
            <w:gridSpan w:val="2"/>
          </w:tcPr>
          <w:p w:rsidR="00580C32" w:rsidRDefault="00864533" w:rsidP="001D2DC2">
            <w:r>
              <w:lastRenderedPageBreak/>
              <w:t xml:space="preserve">Illustrate and write 3 sentences about a job in the local community. </w:t>
            </w:r>
          </w:p>
        </w:tc>
        <w:tc>
          <w:tcPr>
            <w:tcW w:w="2235" w:type="dxa"/>
          </w:tcPr>
          <w:p w:rsidR="00580C32" w:rsidRDefault="005815E3" w:rsidP="001D2DC2">
            <w:r>
              <w:t xml:space="preserve">Illustrate and write 3 sentences about Spring. </w:t>
            </w:r>
          </w:p>
        </w:tc>
        <w:tc>
          <w:tcPr>
            <w:tcW w:w="4093" w:type="dxa"/>
          </w:tcPr>
          <w:p w:rsidR="00864533" w:rsidRDefault="00580C32" w:rsidP="00864533">
            <w:pPr>
              <w:pStyle w:val="NormalWeb"/>
              <w:shd w:val="clear" w:color="auto" w:fill="F9F9F9"/>
              <w:spacing w:before="0" w:beforeAutospacing="0" w:after="0" w:afterAutospacing="0"/>
              <w:rPr>
                <w:rFonts w:asciiTheme="minorHAnsi" w:hAnsiTheme="minorHAnsi" w:cstheme="minorHAnsi"/>
                <w:color w:val="000000"/>
                <w:sz w:val="22"/>
                <w:szCs w:val="22"/>
              </w:rPr>
            </w:pPr>
            <w:r>
              <w:t xml:space="preserve"> </w:t>
            </w:r>
            <w:r w:rsidR="00864533" w:rsidRPr="00864533">
              <w:rPr>
                <w:rFonts w:asciiTheme="minorHAnsi" w:hAnsiTheme="minorHAnsi" w:cstheme="minorHAnsi"/>
                <w:color w:val="000000"/>
                <w:sz w:val="22"/>
                <w:szCs w:val="22"/>
              </w:rPr>
              <w:t>M.K.19Through the use of real-life objects, identify shapes as two-dimensional (lying in a plane, “flat”) or three-dimensional (“solid”).</w:t>
            </w:r>
          </w:p>
          <w:p w:rsidR="00580C32" w:rsidRDefault="00580C32" w:rsidP="007E3F00">
            <w:r>
              <w:t xml:space="preserve">E.L.A.K.II: Know and apply grade-level phonics and word analysis skills in </w:t>
            </w:r>
            <w:r>
              <w:lastRenderedPageBreak/>
              <w:t>decoding words</w:t>
            </w:r>
          </w:p>
          <w:p w:rsidR="005815E3" w:rsidRDefault="00580C32" w:rsidP="005815E3">
            <w:r>
              <w:t>E.L.A.III: Demonstrate understanding of spoken words, syllables, and sounds.</w:t>
            </w:r>
            <w:r w:rsidR="005815E3">
              <w:t xml:space="preserve"> S.K.GS.7: Students will use and share observations of local weather conditions to describe patterns over time. </w:t>
            </w:r>
          </w:p>
          <w:p w:rsidR="00864533" w:rsidRPr="00864533" w:rsidRDefault="00864533" w:rsidP="00864533">
            <w:pPr>
              <w:pStyle w:val="NormalWeb"/>
              <w:shd w:val="clear" w:color="auto" w:fill="F9F9F9"/>
              <w:spacing w:before="0" w:beforeAutospacing="0" w:after="300" w:afterAutospacing="0"/>
              <w:rPr>
                <w:rFonts w:asciiTheme="minorHAnsi" w:hAnsiTheme="minorHAnsi" w:cstheme="minorHAnsi"/>
                <w:color w:val="000000"/>
                <w:sz w:val="22"/>
                <w:szCs w:val="22"/>
              </w:rPr>
            </w:pPr>
            <w:r w:rsidRPr="00864533">
              <w:rPr>
                <w:rFonts w:asciiTheme="minorHAnsi" w:hAnsiTheme="minorHAnsi" w:cstheme="minorHAnsi"/>
                <w:color w:val="000000"/>
                <w:sz w:val="22"/>
                <w:szCs w:val="22"/>
              </w:rPr>
              <w:t>SS.K.5Investigate occupations within the school and local community.</w:t>
            </w:r>
          </w:p>
          <w:p w:rsidR="00580C32" w:rsidRDefault="00580C32" w:rsidP="007E3F00"/>
          <w:p w:rsidR="005815E3" w:rsidRDefault="005815E3" w:rsidP="007E3F00"/>
        </w:tc>
      </w:tr>
      <w:tr w:rsidR="00580C32" w:rsidTr="006E34C5">
        <w:tc>
          <w:tcPr>
            <w:tcW w:w="1184" w:type="dxa"/>
          </w:tcPr>
          <w:p w:rsidR="00580C32" w:rsidRDefault="00580C32" w:rsidP="00580C32">
            <w:r>
              <w:lastRenderedPageBreak/>
              <w:t>Non-Traditional  Week 4</w:t>
            </w:r>
          </w:p>
        </w:tc>
        <w:tc>
          <w:tcPr>
            <w:tcW w:w="2207" w:type="dxa"/>
          </w:tcPr>
          <w:p w:rsidR="006E34C5" w:rsidRPr="006E34C5" w:rsidRDefault="006E34C5" w:rsidP="001D2DC2">
            <w:pPr>
              <w:rPr>
                <w:u w:val="single"/>
              </w:rPr>
            </w:pPr>
            <w:r w:rsidRPr="006E34C5">
              <w:rPr>
                <w:u w:val="single"/>
              </w:rPr>
              <w:t>Play BOOM!</w:t>
            </w:r>
          </w:p>
          <w:p w:rsidR="006E34C5" w:rsidRDefault="006E34C5" w:rsidP="001D2DC2"/>
          <w:p w:rsidR="006E34C5" w:rsidRDefault="006E34C5" w:rsidP="001D2DC2">
            <w:r>
              <w:t xml:space="preserve">Families write down all of your child’s sight words on strips of paper. Then fold the paper so the child can’t see the word. Also write the word Boom and a sad face under it on strips of paper as well. Again fold those strips l so the child doesn’t see </w:t>
            </w:r>
            <w:r>
              <w:lastRenderedPageBreak/>
              <w:t>them.</w:t>
            </w:r>
          </w:p>
          <w:p w:rsidR="006E34C5" w:rsidRDefault="006E34C5" w:rsidP="001D2DC2"/>
          <w:p w:rsidR="006E34C5" w:rsidRDefault="006E34C5" w:rsidP="001D2DC2">
            <w:r>
              <w:t>Then place all the strips of paper in a zip lock bag, store bag, bowl, ect.</w:t>
            </w:r>
          </w:p>
          <w:p w:rsidR="006E34C5" w:rsidRDefault="006E34C5" w:rsidP="001D2DC2"/>
          <w:p w:rsidR="006E34C5" w:rsidRDefault="006E34C5" w:rsidP="001D2DC2">
            <w:r>
              <w:t xml:space="preserve">Have your child close their eyes and pick a word. If the </w:t>
            </w:r>
            <w:r w:rsidR="00795619">
              <w:t>child says</w:t>
            </w:r>
            <w:r>
              <w:t xml:space="preserve"> the word correctly than they get to keep it, but if they get a Boom card it blows up their game (they must put all their words back into the container). Take turns playing with your child. The first one who gets 10 words wins! </w:t>
            </w:r>
          </w:p>
        </w:tc>
        <w:tc>
          <w:tcPr>
            <w:tcW w:w="1307" w:type="dxa"/>
          </w:tcPr>
          <w:p w:rsidR="00580C32" w:rsidRDefault="00F56CD7" w:rsidP="001D2DC2">
            <w:r>
              <w:lastRenderedPageBreak/>
              <w:t>Write and solve 20 addition equations to 10.</w:t>
            </w:r>
          </w:p>
        </w:tc>
        <w:tc>
          <w:tcPr>
            <w:tcW w:w="2150" w:type="dxa"/>
            <w:gridSpan w:val="2"/>
          </w:tcPr>
          <w:p w:rsidR="00580C32" w:rsidRDefault="00864533" w:rsidP="00864533">
            <w:r>
              <w:t xml:space="preserve">Create a T Chart. Next head it Wants and Needs.  Then have students write down 5 of each in the T Chart. </w:t>
            </w:r>
          </w:p>
        </w:tc>
        <w:tc>
          <w:tcPr>
            <w:tcW w:w="2235" w:type="dxa"/>
          </w:tcPr>
          <w:p w:rsidR="00580C32" w:rsidRDefault="005815E3" w:rsidP="001D2DC2">
            <w:r>
              <w:t>Illustrate and label the 4 things a plant needs to survive (air, soil, water, and light).</w:t>
            </w:r>
          </w:p>
        </w:tc>
        <w:tc>
          <w:tcPr>
            <w:tcW w:w="4093" w:type="dxa"/>
          </w:tcPr>
          <w:p w:rsidR="00580C32" w:rsidRDefault="00580C32" w:rsidP="00F91C51">
            <w:r>
              <w:t xml:space="preserve">M.K.9: Solve addition and subtraction word problems and add and subtract within 10 by using objects or drawings to represent the problems. </w:t>
            </w:r>
          </w:p>
          <w:p w:rsidR="00580C32" w:rsidRDefault="00580C32" w:rsidP="007E3F00">
            <w:r>
              <w:t>E.L.A.K.II: Know and apply grade-level phonics and word analysis skills in decoding words</w:t>
            </w:r>
          </w:p>
          <w:p w:rsidR="00864533" w:rsidRPr="00864533" w:rsidRDefault="00864533" w:rsidP="00864533">
            <w:pPr>
              <w:pStyle w:val="NormalWeb"/>
              <w:shd w:val="clear" w:color="auto" w:fill="F9F9F9"/>
              <w:spacing w:before="0" w:beforeAutospacing="0" w:after="0" w:afterAutospacing="0"/>
              <w:rPr>
                <w:rFonts w:asciiTheme="minorHAnsi" w:hAnsiTheme="minorHAnsi" w:cstheme="minorHAnsi"/>
                <w:color w:val="000000"/>
                <w:sz w:val="22"/>
                <w:szCs w:val="22"/>
              </w:rPr>
            </w:pPr>
            <w:r w:rsidRPr="00864533">
              <w:rPr>
                <w:rFonts w:asciiTheme="minorHAnsi" w:hAnsiTheme="minorHAnsi" w:cstheme="minorHAnsi"/>
                <w:color w:val="000000"/>
                <w:sz w:val="22"/>
                <w:szCs w:val="22"/>
              </w:rPr>
              <w:t>SS.K.8 Distinguish between wants and needs.</w:t>
            </w:r>
          </w:p>
          <w:p w:rsidR="005815E3" w:rsidRPr="005815E3" w:rsidRDefault="005815E3" w:rsidP="00864533">
            <w:pPr>
              <w:rPr>
                <w:rFonts w:eastAsia="Times New Roman" w:cstheme="minorHAnsi"/>
                <w:color w:val="000000"/>
              </w:rPr>
            </w:pPr>
            <w:r w:rsidRPr="005815E3">
              <w:rPr>
                <w:rFonts w:eastAsia="Times New Roman" w:cstheme="minorHAnsi"/>
                <w:color w:val="000000"/>
              </w:rPr>
              <w:t>S.K.GS.3: Students will use observations to describe patterns of what plants and animals (including humans) need to survive.</w:t>
            </w:r>
          </w:p>
          <w:p w:rsidR="00580C32" w:rsidRDefault="00580C32" w:rsidP="00864533"/>
        </w:tc>
      </w:tr>
      <w:tr w:rsidR="00580C32" w:rsidTr="006E34C5">
        <w:tc>
          <w:tcPr>
            <w:tcW w:w="1184" w:type="dxa"/>
          </w:tcPr>
          <w:p w:rsidR="00580C32" w:rsidRDefault="00580C32" w:rsidP="00580C32">
            <w:r>
              <w:lastRenderedPageBreak/>
              <w:t>Non-Traditional  Week 5</w:t>
            </w:r>
          </w:p>
        </w:tc>
        <w:tc>
          <w:tcPr>
            <w:tcW w:w="2207" w:type="dxa"/>
          </w:tcPr>
          <w:p w:rsidR="00580C32" w:rsidRDefault="006E34C5" w:rsidP="001D2DC2">
            <w:r>
              <w:t>Practice reading and decoding words around your home.</w:t>
            </w:r>
          </w:p>
          <w:p w:rsidR="006E34C5" w:rsidRDefault="006E34C5" w:rsidP="001D2DC2"/>
          <w:p w:rsidR="006E34C5" w:rsidRDefault="00D10C59" w:rsidP="001D2DC2">
            <w:r>
              <w:t xml:space="preserve">Pick two stories on the </w:t>
            </w:r>
            <w:r w:rsidR="006E34C5">
              <w:t>Learn</w:t>
            </w:r>
            <w:r>
              <w:t xml:space="preserve"> To Read Section on Starfall.com. Practice decoding the words to increase fluency. </w:t>
            </w:r>
          </w:p>
          <w:p w:rsidR="00D10C59" w:rsidRDefault="00D10C59" w:rsidP="001D2DC2"/>
          <w:p w:rsidR="00D10C59" w:rsidRDefault="00D10C59" w:rsidP="001D2DC2">
            <w:r>
              <w:t xml:space="preserve">If you don’t have access to Starfall.com, have your child practice reading and decoding words in stories that are already at your home. </w:t>
            </w:r>
          </w:p>
          <w:p w:rsidR="006E34C5" w:rsidRDefault="006E34C5" w:rsidP="001D2DC2"/>
          <w:p w:rsidR="006E34C5" w:rsidRDefault="006E34C5" w:rsidP="001D2DC2"/>
        </w:tc>
        <w:tc>
          <w:tcPr>
            <w:tcW w:w="1307" w:type="dxa"/>
          </w:tcPr>
          <w:p w:rsidR="00580C32" w:rsidRDefault="00F56CD7" w:rsidP="00F56CD7">
            <w:r>
              <w:lastRenderedPageBreak/>
              <w:t xml:space="preserve">Write and solve 20 subtraction </w:t>
            </w:r>
            <w:r>
              <w:lastRenderedPageBreak/>
              <w:t>equations to 10.</w:t>
            </w:r>
          </w:p>
        </w:tc>
        <w:tc>
          <w:tcPr>
            <w:tcW w:w="2150" w:type="dxa"/>
            <w:gridSpan w:val="2"/>
          </w:tcPr>
          <w:p w:rsidR="00580C32" w:rsidRDefault="00864533" w:rsidP="001D2DC2">
            <w:r>
              <w:lastRenderedPageBreak/>
              <w:t xml:space="preserve">Draw and label the WV State Symbols. </w:t>
            </w:r>
          </w:p>
        </w:tc>
        <w:tc>
          <w:tcPr>
            <w:tcW w:w="2235" w:type="dxa"/>
          </w:tcPr>
          <w:p w:rsidR="00580C32" w:rsidRDefault="00580C32" w:rsidP="001D2DC2">
            <w:r>
              <w:t xml:space="preserve"> </w:t>
            </w:r>
            <w:r w:rsidR="005815E3">
              <w:t xml:space="preserve">Illustrate and write 3 sentences about the weather today at your </w:t>
            </w:r>
            <w:r w:rsidR="005815E3">
              <w:lastRenderedPageBreak/>
              <w:t xml:space="preserve">home. </w:t>
            </w:r>
          </w:p>
        </w:tc>
        <w:tc>
          <w:tcPr>
            <w:tcW w:w="4093" w:type="dxa"/>
          </w:tcPr>
          <w:p w:rsidR="00580C32" w:rsidRDefault="00580C32" w:rsidP="00F91C51">
            <w:r>
              <w:lastRenderedPageBreak/>
              <w:t xml:space="preserve">M.K.9: Solve addition and subtraction word problems and add and subtract within 10 by using objects or drawings to represent </w:t>
            </w:r>
            <w:r>
              <w:lastRenderedPageBreak/>
              <w:t xml:space="preserve">the problems. </w:t>
            </w:r>
          </w:p>
          <w:p w:rsidR="006E34C5" w:rsidRPr="006E34C5" w:rsidRDefault="006E34C5" w:rsidP="006E34C5">
            <w:pPr>
              <w:pStyle w:val="NormalWeb"/>
              <w:shd w:val="clear" w:color="auto" w:fill="F9F9F9"/>
              <w:spacing w:before="0" w:beforeAutospacing="0" w:after="0" w:afterAutospacing="0"/>
              <w:rPr>
                <w:rFonts w:asciiTheme="minorHAnsi" w:hAnsiTheme="minorHAnsi" w:cstheme="minorHAnsi"/>
                <w:color w:val="000000"/>
                <w:sz w:val="22"/>
                <w:szCs w:val="22"/>
              </w:rPr>
            </w:pPr>
            <w:r w:rsidRPr="006E34C5">
              <w:rPr>
                <w:rFonts w:asciiTheme="minorHAnsi" w:hAnsiTheme="minorHAnsi" w:cstheme="minorHAnsi"/>
                <w:color w:val="000000"/>
                <w:sz w:val="22"/>
                <w:szCs w:val="22"/>
              </w:rPr>
              <w:t>ELA.K.I Read emergent-reader texts with purpose and understanding.</w:t>
            </w:r>
          </w:p>
          <w:p w:rsidR="00580C32" w:rsidRDefault="00580C32" w:rsidP="006E34C5">
            <w:r>
              <w:t>S.K.GS.7: Students will use and share observations of local weather conditions to describe patterns over time</w:t>
            </w:r>
            <w:r w:rsidR="00864533">
              <w:t>.</w:t>
            </w:r>
          </w:p>
          <w:p w:rsidR="00864533" w:rsidRPr="00864533" w:rsidRDefault="00864533" w:rsidP="00864533">
            <w:pPr>
              <w:pStyle w:val="NormalWeb"/>
              <w:shd w:val="clear" w:color="auto" w:fill="F9F9F9"/>
              <w:spacing w:before="0" w:beforeAutospacing="0" w:after="300" w:afterAutospacing="0"/>
              <w:rPr>
                <w:rFonts w:asciiTheme="minorHAnsi" w:hAnsiTheme="minorHAnsi" w:cstheme="minorHAnsi"/>
                <w:color w:val="000000"/>
                <w:sz w:val="22"/>
                <w:szCs w:val="22"/>
              </w:rPr>
            </w:pPr>
            <w:r w:rsidRPr="00864533">
              <w:rPr>
                <w:rFonts w:asciiTheme="minorHAnsi" w:hAnsiTheme="minorHAnsi" w:cstheme="minorHAnsi"/>
                <w:color w:val="000000"/>
                <w:sz w:val="22"/>
                <w:szCs w:val="22"/>
              </w:rPr>
              <w:t>SS.K.18 Investigate state symbols, celebrations, holidays and prominent West Virginians.</w:t>
            </w:r>
          </w:p>
          <w:p w:rsidR="00864533" w:rsidRDefault="00864533" w:rsidP="007E3F00"/>
        </w:tc>
      </w:tr>
      <w:tr w:rsidR="00D10C59" w:rsidTr="00AD0C12">
        <w:tc>
          <w:tcPr>
            <w:tcW w:w="13176" w:type="dxa"/>
            <w:gridSpan w:val="7"/>
          </w:tcPr>
          <w:p w:rsidR="00D10C59" w:rsidRDefault="00D10C59" w:rsidP="004523E8">
            <w:pPr>
              <w:jc w:val="center"/>
              <w:rPr>
                <w:sz w:val="40"/>
              </w:rPr>
            </w:pPr>
            <w:r w:rsidRPr="004523E8">
              <w:rPr>
                <w:sz w:val="40"/>
              </w:rPr>
              <w:lastRenderedPageBreak/>
              <w:t>Extra Practice</w:t>
            </w:r>
          </w:p>
          <w:p w:rsidR="00D10C59" w:rsidRPr="004523E8" w:rsidRDefault="00D10C59" w:rsidP="004523E8">
            <w:pPr>
              <w:jc w:val="center"/>
              <w:rPr>
                <w:sz w:val="40"/>
              </w:rPr>
            </w:pPr>
          </w:p>
        </w:tc>
      </w:tr>
      <w:tr w:rsidR="00D10C59" w:rsidTr="00E32A5E">
        <w:tc>
          <w:tcPr>
            <w:tcW w:w="4907" w:type="dxa"/>
            <w:gridSpan w:val="4"/>
          </w:tcPr>
          <w:p w:rsidR="00D10C59" w:rsidRPr="000E29BF" w:rsidRDefault="00D10C59" w:rsidP="00D10C59">
            <w:pPr>
              <w:jc w:val="center"/>
            </w:pPr>
            <w:r>
              <w:t>Keyboarding without Tears</w:t>
            </w:r>
          </w:p>
        </w:tc>
        <w:tc>
          <w:tcPr>
            <w:tcW w:w="4176" w:type="dxa"/>
            <w:gridSpan w:val="2"/>
          </w:tcPr>
          <w:p w:rsidR="00D10C59" w:rsidRPr="004523E8" w:rsidRDefault="00D10C59" w:rsidP="00873322">
            <w:r w:rsidRPr="000E29BF">
              <w:t>https://program.kwtears.com/</w:t>
            </w:r>
          </w:p>
        </w:tc>
        <w:tc>
          <w:tcPr>
            <w:tcW w:w="4093" w:type="dxa"/>
          </w:tcPr>
          <w:p w:rsidR="00D10C59" w:rsidRDefault="00D10C59" w:rsidP="00D10C59">
            <w:r>
              <w:t xml:space="preserve">It will say enter your Live Insights PIN- type EB9705/ Have the students click on their class, then name, and they already know their secret passwords to login.  </w:t>
            </w:r>
          </w:p>
        </w:tc>
      </w:tr>
    </w:tbl>
    <w:p w:rsidR="00D10C59" w:rsidRDefault="00D10C59">
      <w:r>
        <w:lastRenderedPageBreak/>
        <w:t xml:space="preserve"> </w:t>
      </w:r>
    </w:p>
    <w:tbl>
      <w:tblPr>
        <w:tblStyle w:val="TableGrid"/>
        <w:tblW w:w="0" w:type="auto"/>
        <w:tblLook w:val="04A0"/>
      </w:tblPr>
      <w:tblGrid>
        <w:gridCol w:w="6588"/>
        <w:gridCol w:w="6588"/>
      </w:tblGrid>
      <w:tr w:rsidR="00D10C59" w:rsidTr="003056AB">
        <w:tc>
          <w:tcPr>
            <w:tcW w:w="13176" w:type="dxa"/>
            <w:gridSpan w:val="2"/>
          </w:tcPr>
          <w:p w:rsidR="00D10C59" w:rsidRDefault="00D10C59" w:rsidP="00D10C59">
            <w:pPr>
              <w:jc w:val="center"/>
            </w:pPr>
            <w:r w:rsidRPr="00D10C59">
              <w:rPr>
                <w:sz w:val="24"/>
              </w:rPr>
              <w:t>Websites</w:t>
            </w:r>
          </w:p>
        </w:tc>
      </w:tr>
      <w:tr w:rsidR="00D10C59" w:rsidTr="00D10C59">
        <w:tc>
          <w:tcPr>
            <w:tcW w:w="6588" w:type="dxa"/>
          </w:tcPr>
          <w:p w:rsidR="00D10C59" w:rsidRDefault="00D10C59">
            <w:r>
              <w:t>ABCYA</w:t>
            </w:r>
          </w:p>
        </w:tc>
        <w:tc>
          <w:tcPr>
            <w:tcW w:w="6588" w:type="dxa"/>
          </w:tcPr>
          <w:p w:rsidR="00D10C59" w:rsidRDefault="00D10C59">
            <w:hyperlink r:id="rId7" w:history="1">
              <w:r w:rsidRPr="00CF072C">
                <w:rPr>
                  <w:rStyle w:val="Hyperlink"/>
                </w:rPr>
                <w:t>www.abcya.com</w:t>
              </w:r>
            </w:hyperlink>
          </w:p>
        </w:tc>
      </w:tr>
      <w:tr w:rsidR="00D10C59" w:rsidTr="00D10C59">
        <w:tc>
          <w:tcPr>
            <w:tcW w:w="6588" w:type="dxa"/>
          </w:tcPr>
          <w:p w:rsidR="00D10C59" w:rsidRDefault="00D10C59">
            <w:r>
              <w:t>Starfall</w:t>
            </w:r>
          </w:p>
        </w:tc>
        <w:tc>
          <w:tcPr>
            <w:tcW w:w="6588" w:type="dxa"/>
          </w:tcPr>
          <w:p w:rsidR="00D10C59" w:rsidRDefault="00D10C59">
            <w:hyperlink r:id="rId8" w:history="1">
              <w:r w:rsidRPr="00CF072C">
                <w:rPr>
                  <w:rStyle w:val="Hyperlink"/>
                </w:rPr>
                <w:t>www.starfall.com</w:t>
              </w:r>
            </w:hyperlink>
          </w:p>
        </w:tc>
      </w:tr>
      <w:tr w:rsidR="00D10C59" w:rsidTr="00D10C59">
        <w:tc>
          <w:tcPr>
            <w:tcW w:w="6588" w:type="dxa"/>
          </w:tcPr>
          <w:p w:rsidR="00D10C59" w:rsidRDefault="00D10C59">
            <w:r>
              <w:t>Nat Geo for Kids</w:t>
            </w:r>
          </w:p>
        </w:tc>
        <w:tc>
          <w:tcPr>
            <w:tcW w:w="6588" w:type="dxa"/>
          </w:tcPr>
          <w:p w:rsidR="00D10C59" w:rsidRDefault="00D10C59">
            <w:hyperlink r:id="rId9" w:history="1">
              <w:r>
                <w:rPr>
                  <w:rStyle w:val="Hyperlink"/>
                </w:rPr>
                <w:t>https://kids.nationalgeographic.com/</w:t>
              </w:r>
            </w:hyperlink>
          </w:p>
        </w:tc>
      </w:tr>
      <w:tr w:rsidR="00D10C59" w:rsidTr="00D10C59">
        <w:tc>
          <w:tcPr>
            <w:tcW w:w="6588" w:type="dxa"/>
          </w:tcPr>
          <w:p w:rsidR="00D10C59" w:rsidRDefault="00D10C59">
            <w:r>
              <w:t>Seussville</w:t>
            </w:r>
          </w:p>
        </w:tc>
        <w:tc>
          <w:tcPr>
            <w:tcW w:w="6588" w:type="dxa"/>
          </w:tcPr>
          <w:p w:rsidR="00D10C59" w:rsidRDefault="00D10C59">
            <w:hyperlink r:id="rId10" w:history="1">
              <w:r w:rsidRPr="00CF072C">
                <w:rPr>
                  <w:rStyle w:val="Hyperlink"/>
                </w:rPr>
                <w:t>www.seussville.com</w:t>
              </w:r>
            </w:hyperlink>
          </w:p>
        </w:tc>
      </w:tr>
      <w:tr w:rsidR="00D10C59" w:rsidTr="00D10C59">
        <w:tc>
          <w:tcPr>
            <w:tcW w:w="6588" w:type="dxa"/>
          </w:tcPr>
          <w:p w:rsidR="00D10C59" w:rsidRDefault="00D10C59">
            <w:r>
              <w:t>Fun Brain</w:t>
            </w:r>
          </w:p>
        </w:tc>
        <w:tc>
          <w:tcPr>
            <w:tcW w:w="6588" w:type="dxa"/>
          </w:tcPr>
          <w:p w:rsidR="00D10C59" w:rsidRDefault="00D10C59">
            <w:hyperlink r:id="rId11" w:history="1">
              <w:r w:rsidRPr="00CF072C">
                <w:rPr>
                  <w:rStyle w:val="Hyperlink"/>
                </w:rPr>
                <w:t>www.funbrain.com</w:t>
              </w:r>
            </w:hyperlink>
          </w:p>
        </w:tc>
      </w:tr>
      <w:tr w:rsidR="00D10C59" w:rsidTr="00D10C59">
        <w:tc>
          <w:tcPr>
            <w:tcW w:w="6588" w:type="dxa"/>
          </w:tcPr>
          <w:p w:rsidR="00D10C59" w:rsidRDefault="00D10C59">
            <w:r>
              <w:t>PBS Kids</w:t>
            </w:r>
          </w:p>
        </w:tc>
        <w:tc>
          <w:tcPr>
            <w:tcW w:w="6588" w:type="dxa"/>
          </w:tcPr>
          <w:p w:rsidR="00D10C59" w:rsidRDefault="00D10C59">
            <w:hyperlink r:id="rId12" w:history="1">
              <w:r w:rsidRPr="00CF072C">
                <w:rPr>
                  <w:rStyle w:val="Hyperlink"/>
                </w:rPr>
                <w:t>www.pbs.org</w:t>
              </w:r>
            </w:hyperlink>
          </w:p>
        </w:tc>
      </w:tr>
      <w:tr w:rsidR="00D10C59" w:rsidTr="00D10C59">
        <w:tc>
          <w:tcPr>
            <w:tcW w:w="6588" w:type="dxa"/>
          </w:tcPr>
          <w:p w:rsidR="00D10C59" w:rsidRDefault="00D10C59">
            <w:r>
              <w:t>ABC Mouse</w:t>
            </w:r>
          </w:p>
        </w:tc>
        <w:tc>
          <w:tcPr>
            <w:tcW w:w="6588" w:type="dxa"/>
          </w:tcPr>
          <w:p w:rsidR="00D10C59" w:rsidRDefault="00D10C59">
            <w:hyperlink r:id="rId13" w:history="1">
              <w:r w:rsidRPr="00CF072C">
                <w:rPr>
                  <w:rStyle w:val="Hyperlink"/>
                </w:rPr>
                <w:t>www.abcmouse.com/redeem</w:t>
              </w:r>
            </w:hyperlink>
            <w:r>
              <w:t xml:space="preserve">   enter code: SCHOOL</w:t>
            </w:r>
            <w:r w:rsidR="00165BA4">
              <w:t>2568</w:t>
            </w:r>
          </w:p>
        </w:tc>
      </w:tr>
      <w:tr w:rsidR="00165BA4" w:rsidTr="00D10C59">
        <w:tc>
          <w:tcPr>
            <w:tcW w:w="6588" w:type="dxa"/>
          </w:tcPr>
          <w:p w:rsidR="00165BA4" w:rsidRDefault="00165BA4">
            <w:r>
              <w:t xml:space="preserve">Khan Academy </w:t>
            </w:r>
          </w:p>
        </w:tc>
        <w:tc>
          <w:tcPr>
            <w:tcW w:w="6588" w:type="dxa"/>
          </w:tcPr>
          <w:p w:rsidR="00165BA4" w:rsidRDefault="00165BA4">
            <w:hyperlink r:id="rId14" w:history="1">
              <w:r w:rsidRPr="00CF072C">
                <w:rPr>
                  <w:rStyle w:val="Hyperlink"/>
                </w:rPr>
                <w:t>www.khanacademy.com</w:t>
              </w:r>
            </w:hyperlink>
            <w:r>
              <w:t xml:space="preserve"> </w:t>
            </w:r>
          </w:p>
        </w:tc>
      </w:tr>
      <w:tr w:rsidR="00165BA4" w:rsidTr="00D10C59">
        <w:tc>
          <w:tcPr>
            <w:tcW w:w="6588" w:type="dxa"/>
          </w:tcPr>
          <w:p w:rsidR="00165BA4" w:rsidRDefault="00165BA4">
            <w:r>
              <w:t>Sqiggle Park</w:t>
            </w:r>
          </w:p>
        </w:tc>
        <w:tc>
          <w:tcPr>
            <w:tcW w:w="6588" w:type="dxa"/>
          </w:tcPr>
          <w:p w:rsidR="00165BA4" w:rsidRDefault="00165BA4">
            <w:hyperlink r:id="rId15" w:history="1">
              <w:r>
                <w:rPr>
                  <w:rStyle w:val="Hyperlink"/>
                </w:rPr>
                <w:t>https://www.squigglepark.com/squigglepark/</w:t>
              </w:r>
            </w:hyperlink>
          </w:p>
        </w:tc>
      </w:tr>
    </w:tbl>
    <w:p w:rsidR="007F32F2" w:rsidRDefault="007F32F2"/>
    <w:p w:rsidR="000E29BF" w:rsidRDefault="000E29BF" w:rsidP="000E29BF">
      <w:pPr>
        <w:spacing w:after="0"/>
      </w:pPr>
    </w:p>
    <w:sectPr w:rsidR="000E29BF" w:rsidSect="00424A83">
      <w:head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A36" w:rsidRDefault="001A6A36" w:rsidP="006C5D2E">
      <w:pPr>
        <w:spacing w:after="0" w:line="240" w:lineRule="auto"/>
      </w:pPr>
      <w:r>
        <w:separator/>
      </w:r>
    </w:p>
  </w:endnote>
  <w:endnote w:type="continuationSeparator" w:id="0">
    <w:p w:rsidR="001A6A36" w:rsidRDefault="001A6A36" w:rsidP="006C5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A36" w:rsidRDefault="001A6A36" w:rsidP="006C5D2E">
      <w:pPr>
        <w:spacing w:after="0" w:line="240" w:lineRule="auto"/>
      </w:pPr>
      <w:r>
        <w:separator/>
      </w:r>
    </w:p>
  </w:footnote>
  <w:footnote w:type="continuationSeparator" w:id="0">
    <w:p w:rsidR="001A6A36" w:rsidRDefault="001A6A36" w:rsidP="006C5D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D2E" w:rsidRDefault="006C5D2E">
    <w:pPr>
      <w:pStyle w:val="Header"/>
    </w:pPr>
  </w:p>
  <w:p w:rsidR="006C5D2E" w:rsidRDefault="006C5D2E">
    <w:pPr>
      <w:pStyle w:val="Header"/>
    </w:pPr>
  </w:p>
  <w:p w:rsidR="006C5D2E" w:rsidRDefault="006C5D2E">
    <w:pPr>
      <w:pStyle w:val="Header"/>
    </w:pPr>
  </w:p>
  <w:p w:rsidR="006C5D2E" w:rsidRDefault="006C5D2E">
    <w:pPr>
      <w:pStyle w:val="Header"/>
    </w:pPr>
  </w:p>
  <w:p w:rsidR="006C5D2E" w:rsidRDefault="006C5D2E">
    <w:pPr>
      <w:pStyle w:val="Header"/>
    </w:pPr>
  </w:p>
  <w:p w:rsidR="006C5D2E" w:rsidRDefault="006C5D2E">
    <w:pPr>
      <w:pStyle w:val="Header"/>
    </w:pPr>
  </w:p>
  <w:p w:rsidR="006C5D2E" w:rsidRDefault="006C5D2E" w:rsidP="006C5D2E">
    <w:pPr>
      <w:pStyle w:val="Header"/>
      <w:jc w:val="center"/>
    </w:pPr>
    <w:r>
      <w:t>Matewan</w:t>
    </w:r>
    <w:r w:rsidR="00BF2DC1">
      <w:t xml:space="preserve"> PK8</w:t>
    </w:r>
  </w:p>
  <w:p w:rsidR="00573465" w:rsidRDefault="00BF2DC1" w:rsidP="00573465">
    <w:pPr>
      <w:pStyle w:val="Header"/>
      <w:jc w:val="center"/>
    </w:pPr>
    <w:r>
      <w:t xml:space="preserve">Ms.Gooslin’s </w:t>
    </w:r>
    <w:r w:rsidR="006C5D2E">
      <w:t>Kindergarten</w:t>
    </w:r>
    <w:r>
      <w:t xml:space="preserve"> </w:t>
    </w:r>
  </w:p>
  <w:p w:rsidR="006C5D2E" w:rsidRDefault="006C5D2E" w:rsidP="00573465">
    <w:pPr>
      <w:pStyle w:val="Header"/>
      <w:jc w:val="center"/>
    </w:pPr>
    <w:r>
      <w:t>Non-Traditional School Day</w:t>
    </w:r>
    <w:r w:rsidR="00BF2DC1">
      <w:t xml:space="preserve"> (NTI) </w:t>
    </w:r>
    <w:r w:rsidR="00573465">
      <w:t xml:space="preserve">Lesson </w:t>
    </w:r>
    <w:r w:rsidR="00BF2DC1">
      <w:t>Plans</w:t>
    </w:r>
  </w:p>
  <w:p w:rsidR="00573465" w:rsidRDefault="00580C32" w:rsidP="00573465">
    <w:pPr>
      <w:pStyle w:val="Header"/>
      <w:jc w:val="center"/>
    </w:pPr>
    <w:r>
      <w:t>2019-2020</w:t>
    </w:r>
  </w:p>
  <w:p w:rsidR="006C5D2E" w:rsidRDefault="006C5D2E" w:rsidP="006C5D2E">
    <w:pPr>
      <w:pStyle w:val="Header"/>
      <w:jc w:val="center"/>
    </w:pPr>
  </w:p>
  <w:p w:rsidR="006C5D2E" w:rsidRDefault="006C5D2E" w:rsidP="006C5D2E">
    <w:pPr>
      <w:pStyle w:val="Header"/>
      <w:jc w:val="center"/>
    </w:pPr>
    <w:r>
      <w:t>If there is a non-traditional day announced</w:t>
    </w:r>
    <w:r w:rsidR="00573465">
      <w:t xml:space="preserve"> by the BOE</w:t>
    </w:r>
    <w:r>
      <w:t>, please complete the assignment</w:t>
    </w:r>
    <w:r w:rsidR="00BF2DC1">
      <w:t>s</w:t>
    </w:r>
    <w:r>
      <w:t xml:space="preserve"> listed.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6C5D2E"/>
    <w:rsid w:val="000E29BF"/>
    <w:rsid w:val="00165BA4"/>
    <w:rsid w:val="001674BC"/>
    <w:rsid w:val="00173E61"/>
    <w:rsid w:val="00196769"/>
    <w:rsid w:val="001A6A36"/>
    <w:rsid w:val="001D2DC2"/>
    <w:rsid w:val="00424A83"/>
    <w:rsid w:val="004523E8"/>
    <w:rsid w:val="004B5CF8"/>
    <w:rsid w:val="004F1EF4"/>
    <w:rsid w:val="00573465"/>
    <w:rsid w:val="00580C32"/>
    <w:rsid w:val="005815E3"/>
    <w:rsid w:val="006C5D2E"/>
    <w:rsid w:val="006E34C5"/>
    <w:rsid w:val="007260E9"/>
    <w:rsid w:val="00795619"/>
    <w:rsid w:val="007E3F00"/>
    <w:rsid w:val="007F32F2"/>
    <w:rsid w:val="008150AC"/>
    <w:rsid w:val="00864533"/>
    <w:rsid w:val="00873322"/>
    <w:rsid w:val="008B1D9E"/>
    <w:rsid w:val="009B7989"/>
    <w:rsid w:val="009F30D7"/>
    <w:rsid w:val="00A95F15"/>
    <w:rsid w:val="00B21058"/>
    <w:rsid w:val="00BF2DC1"/>
    <w:rsid w:val="00C869A7"/>
    <w:rsid w:val="00CA6E9C"/>
    <w:rsid w:val="00CE4CC1"/>
    <w:rsid w:val="00D10C59"/>
    <w:rsid w:val="00D20899"/>
    <w:rsid w:val="00D66D0D"/>
    <w:rsid w:val="00E54092"/>
    <w:rsid w:val="00E703D9"/>
    <w:rsid w:val="00F56CD7"/>
    <w:rsid w:val="00F845C5"/>
    <w:rsid w:val="00F91C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D0D"/>
  </w:style>
  <w:style w:type="paragraph" w:styleId="Heading2">
    <w:name w:val="heading 2"/>
    <w:basedOn w:val="Normal"/>
    <w:link w:val="Heading2Char"/>
    <w:uiPriority w:val="9"/>
    <w:qFormat/>
    <w:rsid w:val="005815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5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5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D2E"/>
  </w:style>
  <w:style w:type="paragraph" w:styleId="Footer">
    <w:name w:val="footer"/>
    <w:basedOn w:val="Normal"/>
    <w:link w:val="FooterChar"/>
    <w:uiPriority w:val="99"/>
    <w:unhideWhenUsed/>
    <w:rsid w:val="006C5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D2E"/>
  </w:style>
  <w:style w:type="character" w:customStyle="1" w:styleId="Heading2Char">
    <w:name w:val="Heading 2 Char"/>
    <w:basedOn w:val="DefaultParagraphFont"/>
    <w:link w:val="Heading2"/>
    <w:uiPriority w:val="9"/>
    <w:rsid w:val="005815E3"/>
    <w:rPr>
      <w:rFonts w:ascii="Times New Roman" w:eastAsia="Times New Roman" w:hAnsi="Times New Roman" w:cs="Times New Roman"/>
      <w:b/>
      <w:bCs/>
      <w:sz w:val="36"/>
      <w:szCs w:val="36"/>
    </w:rPr>
  </w:style>
  <w:style w:type="paragraph" w:styleId="NormalWeb">
    <w:name w:val="Normal (Web)"/>
    <w:basedOn w:val="Normal"/>
    <w:uiPriority w:val="99"/>
    <w:unhideWhenUsed/>
    <w:rsid w:val="005815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0C5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3264779">
      <w:bodyDiv w:val="1"/>
      <w:marLeft w:val="0"/>
      <w:marRight w:val="0"/>
      <w:marTop w:val="0"/>
      <w:marBottom w:val="0"/>
      <w:divBdr>
        <w:top w:val="none" w:sz="0" w:space="0" w:color="auto"/>
        <w:left w:val="none" w:sz="0" w:space="0" w:color="auto"/>
        <w:bottom w:val="none" w:sz="0" w:space="0" w:color="auto"/>
        <w:right w:val="none" w:sz="0" w:space="0" w:color="auto"/>
      </w:divBdr>
    </w:div>
    <w:div w:id="485359768">
      <w:bodyDiv w:val="1"/>
      <w:marLeft w:val="0"/>
      <w:marRight w:val="0"/>
      <w:marTop w:val="0"/>
      <w:marBottom w:val="0"/>
      <w:divBdr>
        <w:top w:val="none" w:sz="0" w:space="0" w:color="auto"/>
        <w:left w:val="none" w:sz="0" w:space="0" w:color="auto"/>
        <w:bottom w:val="none" w:sz="0" w:space="0" w:color="auto"/>
        <w:right w:val="none" w:sz="0" w:space="0" w:color="auto"/>
      </w:divBdr>
    </w:div>
    <w:div w:id="694429347">
      <w:bodyDiv w:val="1"/>
      <w:marLeft w:val="0"/>
      <w:marRight w:val="0"/>
      <w:marTop w:val="0"/>
      <w:marBottom w:val="0"/>
      <w:divBdr>
        <w:top w:val="none" w:sz="0" w:space="0" w:color="auto"/>
        <w:left w:val="none" w:sz="0" w:space="0" w:color="auto"/>
        <w:bottom w:val="none" w:sz="0" w:space="0" w:color="auto"/>
        <w:right w:val="none" w:sz="0" w:space="0" w:color="auto"/>
      </w:divBdr>
    </w:div>
    <w:div w:id="774983159">
      <w:bodyDiv w:val="1"/>
      <w:marLeft w:val="0"/>
      <w:marRight w:val="0"/>
      <w:marTop w:val="0"/>
      <w:marBottom w:val="0"/>
      <w:divBdr>
        <w:top w:val="none" w:sz="0" w:space="0" w:color="auto"/>
        <w:left w:val="none" w:sz="0" w:space="0" w:color="auto"/>
        <w:bottom w:val="none" w:sz="0" w:space="0" w:color="auto"/>
        <w:right w:val="none" w:sz="0" w:space="0" w:color="auto"/>
      </w:divBdr>
    </w:div>
    <w:div w:id="900821643">
      <w:bodyDiv w:val="1"/>
      <w:marLeft w:val="0"/>
      <w:marRight w:val="0"/>
      <w:marTop w:val="0"/>
      <w:marBottom w:val="0"/>
      <w:divBdr>
        <w:top w:val="none" w:sz="0" w:space="0" w:color="auto"/>
        <w:left w:val="none" w:sz="0" w:space="0" w:color="auto"/>
        <w:bottom w:val="none" w:sz="0" w:space="0" w:color="auto"/>
        <w:right w:val="none" w:sz="0" w:space="0" w:color="auto"/>
      </w:divBdr>
      <w:divsChild>
        <w:div w:id="2083403838">
          <w:marLeft w:val="0"/>
          <w:marRight w:val="0"/>
          <w:marTop w:val="0"/>
          <w:marBottom w:val="225"/>
          <w:divBdr>
            <w:top w:val="none" w:sz="0" w:space="0" w:color="auto"/>
            <w:left w:val="none" w:sz="0" w:space="0" w:color="auto"/>
            <w:bottom w:val="none" w:sz="0" w:space="0" w:color="auto"/>
            <w:right w:val="none" w:sz="0" w:space="0" w:color="auto"/>
          </w:divBdr>
        </w:div>
        <w:div w:id="720176223">
          <w:marLeft w:val="0"/>
          <w:marRight w:val="0"/>
          <w:marTop w:val="0"/>
          <w:marBottom w:val="300"/>
          <w:divBdr>
            <w:top w:val="none" w:sz="0" w:space="0" w:color="auto"/>
            <w:left w:val="none" w:sz="0" w:space="0" w:color="auto"/>
            <w:bottom w:val="none" w:sz="0" w:space="0" w:color="auto"/>
            <w:right w:val="none" w:sz="0" w:space="0" w:color="auto"/>
          </w:divBdr>
        </w:div>
      </w:divsChild>
    </w:div>
    <w:div w:id="1208182776">
      <w:bodyDiv w:val="1"/>
      <w:marLeft w:val="0"/>
      <w:marRight w:val="0"/>
      <w:marTop w:val="0"/>
      <w:marBottom w:val="0"/>
      <w:divBdr>
        <w:top w:val="none" w:sz="0" w:space="0" w:color="auto"/>
        <w:left w:val="none" w:sz="0" w:space="0" w:color="auto"/>
        <w:bottom w:val="none" w:sz="0" w:space="0" w:color="auto"/>
        <w:right w:val="none" w:sz="0" w:space="0" w:color="auto"/>
      </w:divBdr>
    </w:div>
    <w:div w:id="1435053163">
      <w:bodyDiv w:val="1"/>
      <w:marLeft w:val="0"/>
      <w:marRight w:val="0"/>
      <w:marTop w:val="0"/>
      <w:marBottom w:val="0"/>
      <w:divBdr>
        <w:top w:val="none" w:sz="0" w:space="0" w:color="auto"/>
        <w:left w:val="none" w:sz="0" w:space="0" w:color="auto"/>
        <w:bottom w:val="none" w:sz="0" w:space="0" w:color="auto"/>
        <w:right w:val="none" w:sz="0" w:space="0" w:color="auto"/>
      </w:divBdr>
    </w:div>
    <w:div w:id="173527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fall.com" TargetMode="External"/><Relationship Id="rId13" Type="http://schemas.openxmlformats.org/officeDocument/2006/relationships/hyperlink" Target="http://www.abcmouse.com/redee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bcya.com" TargetMode="External"/><Relationship Id="rId12" Type="http://schemas.openxmlformats.org/officeDocument/2006/relationships/hyperlink" Target="http://www.pb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unbrain.com" TargetMode="External"/><Relationship Id="rId5" Type="http://schemas.openxmlformats.org/officeDocument/2006/relationships/footnotes" Target="footnotes.xml"/><Relationship Id="rId15" Type="http://schemas.openxmlformats.org/officeDocument/2006/relationships/hyperlink" Target="https://www.squigglepark.com/squigglepark/" TargetMode="External"/><Relationship Id="rId10" Type="http://schemas.openxmlformats.org/officeDocument/2006/relationships/hyperlink" Target="http://www.seussville.com" TargetMode="External"/><Relationship Id="rId4" Type="http://schemas.openxmlformats.org/officeDocument/2006/relationships/webSettings" Target="webSettings.xml"/><Relationship Id="rId9" Type="http://schemas.openxmlformats.org/officeDocument/2006/relationships/hyperlink" Target="https://kids.nationalgeographic.com/" TargetMode="External"/><Relationship Id="rId14" Type="http://schemas.openxmlformats.org/officeDocument/2006/relationships/hyperlink" Target="http://www.khan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00893-F609-4828-9617-B380BCECE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Mingo BOE</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user</cp:lastModifiedBy>
  <cp:revision>2</cp:revision>
  <dcterms:created xsi:type="dcterms:W3CDTF">2020-03-19T14:45:00Z</dcterms:created>
  <dcterms:modified xsi:type="dcterms:W3CDTF">2020-03-19T14:45:00Z</dcterms:modified>
</cp:coreProperties>
</file>